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EF" w:rsidRPr="004E0DEF" w:rsidRDefault="004E0DEF" w:rsidP="004E0DEF">
      <w:pPr>
        <w:spacing w:after="0" w:line="240" w:lineRule="auto"/>
        <w:rPr>
          <w:rFonts w:ascii="Times New Roman" w:eastAsia="Times New Roman" w:hAnsi="Times New Roman" w:cs="Times New Roman"/>
          <w:sz w:val="24"/>
          <w:szCs w:val="24"/>
          <w:lang w:val="en"/>
        </w:rPr>
      </w:pPr>
      <w:r w:rsidRPr="004E0DEF">
        <w:rPr>
          <w:rFonts w:ascii="Times New Roman" w:eastAsia="Times New Roman" w:hAnsi="Times New Roman" w:cs="Times New Roman"/>
          <w:noProof/>
          <w:sz w:val="24"/>
          <w:szCs w:val="24"/>
        </w:rPr>
        <w:drawing>
          <wp:inline distT="0" distB="0" distL="0" distR="0" wp14:anchorId="7BF14A13" wp14:editId="72B3A29A">
            <wp:extent cx="7658100" cy="1231900"/>
            <wp:effectExtent l="0" t="0" r="0" b="6350"/>
            <wp:docPr id="13" name="Picture 13"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4E0DEF" w:rsidRPr="004E0DEF" w:rsidRDefault="004E0DEF" w:rsidP="004E0DEF">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4E0DEF">
        <w:rPr>
          <w:rFonts w:ascii="Times New Roman" w:eastAsia="Times New Roman" w:hAnsi="Times New Roman" w:cs="Times New Roman"/>
          <w:b/>
          <w:bCs/>
          <w:sz w:val="36"/>
          <w:szCs w:val="36"/>
          <w:lang w:val="en"/>
        </w:rPr>
        <w:t xml:space="preserve">1706 </w:t>
      </w:r>
      <w:r w:rsidRPr="004E0DEF">
        <w:rPr>
          <w:rFonts w:ascii="Times New Roman" w:eastAsia="Times New Roman" w:hAnsi="Times New Roman" w:cs="Times New Roman"/>
          <w:b/>
          <w:bCs/>
          <w:sz w:val="36"/>
          <w:szCs w:val="36"/>
          <w:lang w:val="en"/>
        </w:rPr>
        <w:br/>
      </w:r>
      <w:proofErr w:type="gramStart"/>
      <w:r w:rsidRPr="004E0DEF">
        <w:rPr>
          <w:rFonts w:ascii="Times New Roman" w:eastAsia="Times New Roman" w:hAnsi="Times New Roman" w:cs="Times New Roman"/>
          <w:b/>
          <w:bCs/>
          <w:sz w:val="36"/>
          <w:szCs w:val="36"/>
          <w:lang w:val="en"/>
        </w:rPr>
        <w:t>Fall</w:t>
      </w:r>
      <w:proofErr w:type="gramEnd"/>
      <w:r w:rsidRPr="004E0DEF">
        <w:rPr>
          <w:rFonts w:ascii="Times New Roman" w:eastAsia="Times New Roman" w:hAnsi="Times New Roman" w:cs="Times New Roman"/>
          <w:b/>
          <w:bCs/>
          <w:sz w:val="36"/>
          <w:szCs w:val="36"/>
          <w:lang w:val="en"/>
        </w:rPr>
        <w:t xml:space="preserve"> &amp; winter watering </w:t>
      </w:r>
    </w:p>
    <w:p w:rsidR="004E0DEF" w:rsidRPr="004E0DEF" w:rsidRDefault="004E0DEF" w:rsidP="004E0DEF">
      <w:pPr>
        <w:spacing w:before="100" w:beforeAutospacing="1" w:after="100" w:afterAutospacing="1" w:line="240" w:lineRule="auto"/>
        <w:rPr>
          <w:rFonts w:ascii="Times New Roman" w:eastAsia="Times New Roman" w:hAnsi="Times New Roman" w:cs="Times New Roman"/>
          <w:sz w:val="24"/>
          <w:szCs w:val="24"/>
          <w:lang w:val="en"/>
        </w:rPr>
      </w:pPr>
      <w:r w:rsidRPr="004E0DEF">
        <w:rPr>
          <w:rFonts w:ascii="Times New Roman" w:eastAsia="Times New Roman" w:hAnsi="Times New Roman" w:cs="Times New Roman"/>
          <w:sz w:val="24"/>
          <w:szCs w:val="24"/>
          <w:lang w:val="en"/>
        </w:rPr>
        <w:t>In much of Colorado, winters can have extended warm, dry, windy spells. Warm winters without snow appeal to people, but cause winter drought. Trees and shrubs at risk from dry winters include recent transplants, evergreens and shallow rooted species such as lindens, birches, and Norway and silver maples.</w:t>
      </w:r>
    </w:p>
    <w:p w:rsidR="004E0DEF" w:rsidRPr="004E0DEF" w:rsidRDefault="004E0DEF" w:rsidP="004E0DEF">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4E0DEF">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7ED140C" wp14:editId="2D26B3A7">
              <wp:simplePos x="0" y="0"/>
              <wp:positionH relativeFrom="column">
                <wp:align>right</wp:align>
              </wp:positionH>
              <wp:positionV relativeFrom="line">
                <wp:posOffset>0</wp:posOffset>
              </wp:positionV>
              <wp:extent cx="952500" cy="542925"/>
              <wp:effectExtent l="0" t="0" r="0" b="9525"/>
              <wp:wrapSquare wrapText="bothSides"/>
              <wp:docPr id="15" name="Picture 30" descr="Soil need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oil needl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4E0DEF">
        <w:rPr>
          <w:rFonts w:ascii="Times New Roman" w:eastAsia="Times New Roman" w:hAnsi="Times New Roman" w:cs="Times New Roman"/>
          <w:sz w:val="24"/>
          <w:szCs w:val="24"/>
          <w:lang w:val="en"/>
        </w:rPr>
        <w:t>Water plants when the leaves start to fall in the autumn to send them into winter with adequate soil moisture. For recent transplants, a soil needle can be used on low water pressure for one minute at each site to water the root ball and surrounding soil. Make injections in a grid pattern one foot apart and nine to 18 inches deep, using caution not to go below the absorbing roots.</w:t>
      </w:r>
    </w:p>
    <w:p w:rsidR="004E0DEF" w:rsidRPr="004E0DEF" w:rsidRDefault="004E0DEF" w:rsidP="004E0DEF">
      <w:pPr>
        <w:spacing w:before="100" w:beforeAutospacing="1" w:after="100" w:afterAutospacing="1" w:line="240" w:lineRule="auto"/>
        <w:rPr>
          <w:rFonts w:ascii="Times New Roman" w:eastAsia="Times New Roman" w:hAnsi="Times New Roman" w:cs="Times New Roman"/>
          <w:sz w:val="24"/>
          <w:szCs w:val="24"/>
          <w:lang w:val="en"/>
        </w:rPr>
      </w:pPr>
      <w:r w:rsidRPr="004E0DEF">
        <w:rPr>
          <w:rFonts w:ascii="Times New Roman" w:eastAsia="Times New Roman" w:hAnsi="Times New Roman" w:cs="Times New Roman"/>
          <w:sz w:val="24"/>
          <w:szCs w:val="24"/>
          <w:lang w:val="en"/>
        </w:rPr>
        <w:t>Frog-eye type lawn sprinklers can be used to water established trees and shrubs. The most important area to water is from the edge of the branches halfway to the trunk, and the area two to three times that distance out from the edge of the branches. Allow sprinklers to run 30 minutes at each setting.</w:t>
      </w:r>
    </w:p>
    <w:p w:rsidR="004E0DEF" w:rsidRPr="004E0DEF" w:rsidRDefault="004E0DEF" w:rsidP="004E0DEF">
      <w:pPr>
        <w:spacing w:before="100" w:beforeAutospacing="1" w:after="100" w:afterAutospacing="1" w:line="240" w:lineRule="auto"/>
        <w:rPr>
          <w:rFonts w:ascii="Times New Roman" w:eastAsia="Times New Roman" w:hAnsi="Times New Roman" w:cs="Times New Roman"/>
          <w:sz w:val="24"/>
          <w:szCs w:val="24"/>
          <w:lang w:val="en"/>
        </w:rPr>
      </w:pPr>
      <w:hyperlink r:id="rId9" w:history="1">
        <w:r w:rsidRPr="004E0DEF">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29EC92FC" wp14:editId="73CF92B4">
              <wp:simplePos x="0" y="0"/>
              <wp:positionH relativeFrom="column">
                <wp:align>left</wp:align>
              </wp:positionH>
              <wp:positionV relativeFrom="line">
                <wp:posOffset>0</wp:posOffset>
              </wp:positionV>
              <wp:extent cx="952500" cy="904875"/>
              <wp:effectExtent l="0" t="0" r="0" b="9525"/>
              <wp:wrapSquare wrapText="bothSides"/>
              <wp:docPr id="16" name="Picture 16" descr="Root need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oot needl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4E0DEF">
        <w:rPr>
          <w:rFonts w:ascii="Times New Roman" w:eastAsia="Times New Roman" w:hAnsi="Times New Roman" w:cs="Times New Roman"/>
          <w:sz w:val="24"/>
          <w:szCs w:val="24"/>
          <w:lang w:val="en"/>
        </w:rPr>
        <w:t>Monitor weather and soil conditions from November through March. Generally, if four weeks elapse without snow cover, water plants and trees again during these months when temperatures are above freezing and the soil is not frozen. Water plants early in the day so the water can soak into the ground before freezing nighttime temperatures.</w:t>
      </w:r>
    </w:p>
    <w:p w:rsidR="004E0DEF" w:rsidRPr="004E0DEF" w:rsidRDefault="004E0DEF" w:rsidP="004E0DEF">
      <w:pPr>
        <w:spacing w:before="100" w:beforeAutospacing="1" w:after="100" w:afterAutospacing="1" w:line="240" w:lineRule="auto"/>
        <w:rPr>
          <w:rFonts w:ascii="Times New Roman" w:eastAsia="Times New Roman" w:hAnsi="Times New Roman" w:cs="Times New Roman"/>
          <w:sz w:val="24"/>
          <w:szCs w:val="24"/>
          <w:lang w:val="en"/>
        </w:rPr>
      </w:pPr>
      <w:r w:rsidRPr="004E0DEF">
        <w:rPr>
          <w:rFonts w:ascii="Times New Roman" w:eastAsia="Times New Roman" w:hAnsi="Times New Roman" w:cs="Times New Roman"/>
          <w:sz w:val="24"/>
          <w:szCs w:val="24"/>
          <w:lang w:val="en"/>
        </w:rPr>
        <w:t>Remember to disconnect and drain hoses after use. Don't activate sprinkler systems during the winter.</w:t>
      </w:r>
    </w:p>
    <w:p w:rsidR="00224F92" w:rsidRPr="004E0DEF" w:rsidRDefault="00224F92" w:rsidP="004E0DEF"/>
    <w:sectPr w:rsidR="00224F92" w:rsidRPr="004E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224F92"/>
    <w:rsid w:val="004E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706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706f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1</cp:revision>
  <cp:lastPrinted>2014-04-30T17:33:00Z</cp:lastPrinted>
  <dcterms:created xsi:type="dcterms:W3CDTF">2014-04-30T17:19:00Z</dcterms:created>
  <dcterms:modified xsi:type="dcterms:W3CDTF">2014-04-30T17:37:00Z</dcterms:modified>
</cp:coreProperties>
</file>